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A9E" w:rsidRPr="005861C1" w:rsidRDefault="00FD0998" w:rsidP="00FD0998">
      <w:pPr>
        <w:spacing w:after="0"/>
        <w:rPr>
          <w:rFonts w:ascii="Verdana" w:hAnsi="Verdana"/>
          <w:b/>
          <w:sz w:val="28"/>
          <w:szCs w:val="28"/>
        </w:rPr>
      </w:pPr>
      <w:r w:rsidRPr="005861C1">
        <w:rPr>
          <w:rFonts w:ascii="Verdana" w:hAnsi="Verdana"/>
          <w:b/>
          <w:sz w:val="28"/>
          <w:szCs w:val="28"/>
        </w:rPr>
        <w:t xml:space="preserve">New </w:t>
      </w:r>
      <w:proofErr w:type="spellStart"/>
      <w:r w:rsidRPr="005861C1">
        <w:rPr>
          <w:rFonts w:ascii="Verdana" w:hAnsi="Verdana"/>
          <w:b/>
          <w:sz w:val="28"/>
          <w:szCs w:val="28"/>
        </w:rPr>
        <w:t>Biosketch</w:t>
      </w:r>
      <w:proofErr w:type="spellEnd"/>
      <w:r w:rsidRPr="005861C1">
        <w:rPr>
          <w:rFonts w:ascii="Verdana" w:hAnsi="Verdana"/>
          <w:b/>
          <w:sz w:val="28"/>
          <w:szCs w:val="28"/>
        </w:rPr>
        <w:t xml:space="preserve"> Format &amp; </w:t>
      </w:r>
      <w:proofErr w:type="spellStart"/>
      <w:r w:rsidRPr="005861C1">
        <w:rPr>
          <w:rFonts w:ascii="Verdana" w:hAnsi="Verdana"/>
          <w:b/>
          <w:sz w:val="28"/>
          <w:szCs w:val="28"/>
        </w:rPr>
        <w:t>SciENcv</w:t>
      </w:r>
      <w:proofErr w:type="spellEnd"/>
      <w:r w:rsidRPr="005861C1">
        <w:rPr>
          <w:rFonts w:ascii="Verdana" w:hAnsi="Verdana"/>
          <w:b/>
          <w:sz w:val="28"/>
          <w:szCs w:val="28"/>
          <w:vertAlign w:val="subscript"/>
        </w:rPr>
        <w:t xml:space="preserve"> </w:t>
      </w:r>
      <w:r w:rsidRPr="005861C1">
        <w:rPr>
          <w:rFonts w:ascii="Verdana" w:hAnsi="Verdana"/>
          <w:b/>
          <w:sz w:val="28"/>
          <w:szCs w:val="28"/>
        </w:rPr>
        <w:t>Overview</w:t>
      </w:r>
    </w:p>
    <w:p w:rsidR="00FD0998" w:rsidRPr="00FD0998" w:rsidRDefault="00FD0998" w:rsidP="00FD0998">
      <w:pPr>
        <w:spacing w:after="0"/>
        <w:rPr>
          <w:rFonts w:ascii="Verdana" w:hAnsi="Verdana"/>
          <w:sz w:val="24"/>
          <w:szCs w:val="24"/>
          <w:vertAlign w:val="subscript"/>
        </w:rPr>
      </w:pPr>
    </w:p>
    <w:p w:rsidR="00FD0998" w:rsidRPr="004C4272" w:rsidRDefault="00FD0998" w:rsidP="00FD0998">
      <w:pPr>
        <w:pStyle w:val="ListParagraph"/>
        <w:numPr>
          <w:ilvl w:val="0"/>
          <w:numId w:val="1"/>
        </w:numPr>
        <w:spacing w:after="0"/>
        <w:rPr>
          <w:rFonts w:ascii="Verdana" w:hAnsi="Verdana"/>
          <w:b/>
          <w:sz w:val="24"/>
          <w:szCs w:val="24"/>
        </w:rPr>
      </w:pPr>
      <w:r w:rsidRPr="004C4272">
        <w:rPr>
          <w:rFonts w:ascii="Verdana" w:hAnsi="Verdana"/>
          <w:b/>
          <w:sz w:val="24"/>
          <w:szCs w:val="24"/>
        </w:rPr>
        <w:t xml:space="preserve">New </w:t>
      </w:r>
      <w:proofErr w:type="spellStart"/>
      <w:r w:rsidRPr="004C4272">
        <w:rPr>
          <w:rFonts w:ascii="Verdana" w:hAnsi="Verdana"/>
          <w:b/>
          <w:sz w:val="24"/>
          <w:szCs w:val="24"/>
        </w:rPr>
        <w:t>Biosketch</w:t>
      </w:r>
      <w:proofErr w:type="spellEnd"/>
      <w:r w:rsidRPr="004C4272">
        <w:rPr>
          <w:rFonts w:ascii="Verdana" w:hAnsi="Verdana"/>
          <w:b/>
          <w:sz w:val="24"/>
          <w:szCs w:val="24"/>
        </w:rPr>
        <w:t xml:space="preserve"> Format</w:t>
      </w:r>
      <w:bookmarkStart w:id="0" w:name="_GoBack"/>
      <w:bookmarkEnd w:id="0"/>
    </w:p>
    <w:p w:rsidR="00FD0998" w:rsidRDefault="00FD0998" w:rsidP="00FD0998">
      <w:pPr>
        <w:pStyle w:val="ListParagraph"/>
        <w:numPr>
          <w:ilvl w:val="1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Currently applies to NIH &amp; AHRQ</w:t>
      </w:r>
    </w:p>
    <w:p w:rsidR="00FD0998" w:rsidRDefault="00FD0998" w:rsidP="00FD0998">
      <w:pPr>
        <w:pStyle w:val="ListParagraph"/>
        <w:numPr>
          <w:ilvl w:val="1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Can be used in research grant applications starting on January 25, 2015</w:t>
      </w:r>
    </w:p>
    <w:p w:rsidR="00FD0998" w:rsidRDefault="00FD0998" w:rsidP="00FD0998">
      <w:pPr>
        <w:pStyle w:val="ListParagraph"/>
        <w:numPr>
          <w:ilvl w:val="1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Must be used in research grant applications starting on May 25, 2015</w:t>
      </w:r>
    </w:p>
    <w:p w:rsidR="00FD0998" w:rsidRDefault="00FD0998" w:rsidP="00FD0998">
      <w:pPr>
        <w:pStyle w:val="ListParagraph"/>
        <w:numPr>
          <w:ilvl w:val="1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Page limit extended from four to five pages</w:t>
      </w:r>
    </w:p>
    <w:p w:rsidR="00FD0998" w:rsidRDefault="00FD0998" w:rsidP="00FD0998">
      <w:pPr>
        <w:pStyle w:val="ListParagraph"/>
        <w:numPr>
          <w:ilvl w:val="1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Allows researchers to describe up to five of their most significant contributions to science</w:t>
      </w:r>
    </w:p>
    <w:p w:rsidR="00FD0998" w:rsidRDefault="00FD0998" w:rsidP="00FD0998">
      <w:pPr>
        <w:pStyle w:val="ListParagraph"/>
        <w:numPr>
          <w:ilvl w:val="2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Each contribution can include: </w:t>
      </w:r>
    </w:p>
    <w:p w:rsidR="00FD0998" w:rsidRDefault="00FD0998" w:rsidP="00FD0998">
      <w:pPr>
        <w:pStyle w:val="ListParagraph"/>
        <w:numPr>
          <w:ilvl w:val="3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historical background that framed their research</w:t>
      </w:r>
    </w:p>
    <w:p w:rsidR="00FD0998" w:rsidRDefault="00FD0998" w:rsidP="00FD0998">
      <w:pPr>
        <w:pStyle w:val="ListParagraph"/>
        <w:numPr>
          <w:ilvl w:val="3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outline of central findings of prior work</w:t>
      </w:r>
    </w:p>
    <w:p w:rsidR="00FD0998" w:rsidRDefault="00FD0998" w:rsidP="00FD0998">
      <w:pPr>
        <w:pStyle w:val="ListParagraph"/>
        <w:numPr>
          <w:ilvl w:val="3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influence of prior findings on the researcher’s field</w:t>
      </w:r>
    </w:p>
    <w:p w:rsidR="00FD0998" w:rsidRDefault="00FD0998" w:rsidP="00FD0998">
      <w:pPr>
        <w:pStyle w:val="ListParagraph"/>
        <w:numPr>
          <w:ilvl w:val="2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Researcher’s in teams can describe their specific role’s</w:t>
      </w:r>
    </w:p>
    <w:p w:rsidR="00FD0998" w:rsidRDefault="00FD0998" w:rsidP="00FD0998">
      <w:pPr>
        <w:pStyle w:val="ListParagraph"/>
        <w:numPr>
          <w:ilvl w:val="2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Each contribution can be no longer than a half page</w:t>
      </w:r>
      <w:r w:rsidR="004C4272">
        <w:rPr>
          <w:rFonts w:ascii="Verdana" w:hAnsi="Verdana"/>
          <w:sz w:val="24"/>
          <w:szCs w:val="24"/>
        </w:rPr>
        <w:t xml:space="preserve"> (including figures and citations)</w:t>
      </w:r>
    </w:p>
    <w:p w:rsidR="00FD0998" w:rsidRDefault="00FD0998" w:rsidP="00FD0998">
      <w:pPr>
        <w:pStyle w:val="ListParagraph"/>
        <w:numPr>
          <w:ilvl w:val="2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Each contribution can include up to four relevant peer-reviewed publications or other non-publication research products</w:t>
      </w:r>
    </w:p>
    <w:p w:rsidR="00FD0998" w:rsidRDefault="004C4272" w:rsidP="004C4272">
      <w:pPr>
        <w:pStyle w:val="ListParagraph"/>
        <w:numPr>
          <w:ilvl w:val="1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Allows researchers to provide a link to all citations from a publicly available source (PubMed, </w:t>
      </w:r>
      <w:proofErr w:type="spellStart"/>
      <w:r>
        <w:rPr>
          <w:rFonts w:ascii="Verdana" w:hAnsi="Verdana"/>
          <w:sz w:val="24"/>
          <w:szCs w:val="24"/>
        </w:rPr>
        <w:t>SciENcv</w:t>
      </w:r>
      <w:proofErr w:type="spellEnd"/>
      <w:r>
        <w:rPr>
          <w:rFonts w:ascii="Verdana" w:hAnsi="Verdana"/>
          <w:sz w:val="24"/>
          <w:szCs w:val="24"/>
        </w:rPr>
        <w:t xml:space="preserve">, </w:t>
      </w:r>
      <w:proofErr w:type="spellStart"/>
      <w:r>
        <w:rPr>
          <w:rFonts w:ascii="Verdana" w:hAnsi="Verdana"/>
          <w:sz w:val="24"/>
          <w:szCs w:val="24"/>
        </w:rPr>
        <w:t>MyBibliography</w:t>
      </w:r>
      <w:proofErr w:type="spellEnd"/>
      <w:r>
        <w:rPr>
          <w:rFonts w:ascii="Verdana" w:hAnsi="Verdana"/>
          <w:sz w:val="24"/>
          <w:szCs w:val="24"/>
        </w:rPr>
        <w:t>)</w:t>
      </w:r>
    </w:p>
    <w:p w:rsidR="004C4272" w:rsidRDefault="004C4272" w:rsidP="004C4272">
      <w:pPr>
        <w:pStyle w:val="ListParagraph"/>
        <w:spacing w:after="0"/>
        <w:ind w:left="1440"/>
        <w:rPr>
          <w:rFonts w:ascii="Verdana" w:hAnsi="Verdana"/>
          <w:sz w:val="24"/>
          <w:szCs w:val="24"/>
        </w:rPr>
      </w:pPr>
    </w:p>
    <w:p w:rsidR="004C4272" w:rsidRPr="004C4272" w:rsidRDefault="004C4272" w:rsidP="004C4272">
      <w:pPr>
        <w:pStyle w:val="ListParagraph"/>
        <w:numPr>
          <w:ilvl w:val="0"/>
          <w:numId w:val="1"/>
        </w:numPr>
        <w:spacing w:after="0"/>
        <w:rPr>
          <w:rFonts w:ascii="Verdana" w:hAnsi="Verdana"/>
          <w:b/>
          <w:sz w:val="24"/>
          <w:szCs w:val="24"/>
        </w:rPr>
      </w:pPr>
      <w:proofErr w:type="spellStart"/>
      <w:r w:rsidRPr="004C4272">
        <w:rPr>
          <w:rFonts w:ascii="Verdana" w:hAnsi="Verdana"/>
          <w:b/>
          <w:sz w:val="24"/>
          <w:szCs w:val="24"/>
        </w:rPr>
        <w:t>SciENcv</w:t>
      </w:r>
      <w:proofErr w:type="spellEnd"/>
    </w:p>
    <w:p w:rsidR="004C4272" w:rsidRDefault="004C4272" w:rsidP="004C4272">
      <w:pPr>
        <w:pStyle w:val="ListParagraph"/>
        <w:numPr>
          <w:ilvl w:val="1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Enables researchers to easily assemble biographical information</w:t>
      </w:r>
    </w:p>
    <w:p w:rsidR="004C4272" w:rsidRDefault="004C4272" w:rsidP="004C4272">
      <w:pPr>
        <w:pStyle w:val="ListParagraph"/>
        <w:numPr>
          <w:ilvl w:val="1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Resulted from an Interagency Collaboration of NIH, DOD, DoE, EPA, NSF, USDA and the Smithsonian</w:t>
      </w:r>
    </w:p>
    <w:p w:rsidR="004C4272" w:rsidRDefault="004C4272" w:rsidP="004C4272">
      <w:pPr>
        <w:pStyle w:val="ListParagraph"/>
        <w:numPr>
          <w:ilvl w:val="1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Currently supports NIH &amp; AHRQ </w:t>
      </w:r>
      <w:proofErr w:type="spellStart"/>
      <w:r>
        <w:rPr>
          <w:rFonts w:ascii="Verdana" w:hAnsi="Verdana"/>
          <w:sz w:val="24"/>
          <w:szCs w:val="24"/>
        </w:rPr>
        <w:t>biosketches</w:t>
      </w:r>
      <w:proofErr w:type="spellEnd"/>
      <w:r>
        <w:rPr>
          <w:rFonts w:ascii="Verdana" w:hAnsi="Verdana"/>
          <w:sz w:val="24"/>
          <w:szCs w:val="24"/>
        </w:rPr>
        <w:t xml:space="preserve"> (NSF </w:t>
      </w:r>
      <w:proofErr w:type="spellStart"/>
      <w:r>
        <w:rPr>
          <w:rFonts w:ascii="Verdana" w:hAnsi="Verdana"/>
          <w:sz w:val="24"/>
          <w:szCs w:val="24"/>
        </w:rPr>
        <w:t>biosketch</w:t>
      </w:r>
      <w:proofErr w:type="spellEnd"/>
      <w:r>
        <w:rPr>
          <w:rFonts w:ascii="Verdana" w:hAnsi="Verdana"/>
          <w:sz w:val="24"/>
          <w:szCs w:val="24"/>
        </w:rPr>
        <w:t xml:space="preserve"> is in beta</w:t>
      </w:r>
      <w:r w:rsidR="005861C1">
        <w:rPr>
          <w:rFonts w:ascii="Verdana" w:hAnsi="Verdana"/>
          <w:sz w:val="24"/>
          <w:szCs w:val="24"/>
        </w:rPr>
        <w:t xml:space="preserve"> but can be used for generating an NSF-formatted </w:t>
      </w:r>
      <w:proofErr w:type="spellStart"/>
      <w:r w:rsidR="005861C1">
        <w:rPr>
          <w:rFonts w:ascii="Verdana" w:hAnsi="Verdana"/>
          <w:sz w:val="24"/>
          <w:szCs w:val="24"/>
        </w:rPr>
        <w:t>biosketch</w:t>
      </w:r>
      <w:proofErr w:type="spellEnd"/>
      <w:r>
        <w:rPr>
          <w:rFonts w:ascii="Verdana" w:hAnsi="Verdana"/>
          <w:sz w:val="24"/>
          <w:szCs w:val="24"/>
        </w:rPr>
        <w:t>)</w:t>
      </w:r>
    </w:p>
    <w:p w:rsidR="004C4272" w:rsidRPr="004C4272" w:rsidRDefault="004C4272" w:rsidP="004C4272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</w:rPr>
      </w:pPr>
      <w:r w:rsidRPr="004C4272">
        <w:rPr>
          <w:rFonts w:ascii="Verdana" w:hAnsi="Verdana"/>
          <w:sz w:val="24"/>
          <w:szCs w:val="24"/>
        </w:rPr>
        <w:t xml:space="preserve">Not required for generating a </w:t>
      </w:r>
      <w:proofErr w:type="spellStart"/>
      <w:r w:rsidRPr="004C4272">
        <w:rPr>
          <w:rFonts w:ascii="Verdana" w:hAnsi="Verdana"/>
          <w:sz w:val="24"/>
          <w:szCs w:val="24"/>
        </w:rPr>
        <w:t>biosketch</w:t>
      </w:r>
      <w:proofErr w:type="spellEnd"/>
    </w:p>
    <w:p w:rsidR="004C4272" w:rsidRDefault="004C4272" w:rsidP="004C4272">
      <w:pPr>
        <w:pStyle w:val="ListParagraph"/>
        <w:numPr>
          <w:ilvl w:val="1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Links and extracts information from </w:t>
      </w:r>
      <w:proofErr w:type="spellStart"/>
      <w:r>
        <w:rPr>
          <w:rFonts w:ascii="Verdana" w:hAnsi="Verdana"/>
          <w:sz w:val="24"/>
          <w:szCs w:val="24"/>
        </w:rPr>
        <w:t>eRA</w:t>
      </w:r>
      <w:proofErr w:type="spellEnd"/>
      <w:r>
        <w:rPr>
          <w:rFonts w:ascii="Verdana" w:hAnsi="Verdana"/>
          <w:sz w:val="24"/>
          <w:szCs w:val="24"/>
        </w:rPr>
        <w:t xml:space="preserve"> Commons, other NCBI resources and/or from ORCID</w:t>
      </w:r>
    </w:p>
    <w:p w:rsidR="004C4272" w:rsidRDefault="004C4272" w:rsidP="004C4272">
      <w:pPr>
        <w:pStyle w:val="ListParagraph"/>
        <w:numPr>
          <w:ilvl w:val="1"/>
          <w:numId w:val="1"/>
        </w:num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Researchers can name delegate(s) to manage their </w:t>
      </w:r>
      <w:proofErr w:type="spellStart"/>
      <w:r>
        <w:rPr>
          <w:rFonts w:ascii="Verdana" w:hAnsi="Verdana"/>
          <w:sz w:val="24"/>
          <w:szCs w:val="24"/>
        </w:rPr>
        <w:t>biosketches</w:t>
      </w:r>
      <w:proofErr w:type="spellEnd"/>
    </w:p>
    <w:p w:rsidR="005861C1" w:rsidRPr="005861C1" w:rsidRDefault="005861C1" w:rsidP="005861C1">
      <w:pPr>
        <w:spacing w:after="0"/>
        <w:rPr>
          <w:rFonts w:ascii="Verdana" w:hAnsi="Verdana"/>
          <w:sz w:val="24"/>
          <w:szCs w:val="24"/>
        </w:rPr>
      </w:pPr>
    </w:p>
    <w:sectPr w:rsidR="005861C1" w:rsidRPr="00586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16980"/>
    <w:multiLevelType w:val="hybridMultilevel"/>
    <w:tmpl w:val="4E6E2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998"/>
    <w:rsid w:val="00420C0B"/>
    <w:rsid w:val="004C4272"/>
    <w:rsid w:val="005861C1"/>
    <w:rsid w:val="00794CE6"/>
    <w:rsid w:val="00FD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9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9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Schneider</dc:creator>
  <cp:lastModifiedBy>Julie Schneider</cp:lastModifiedBy>
  <cp:revision>1</cp:revision>
  <dcterms:created xsi:type="dcterms:W3CDTF">2015-01-21T21:13:00Z</dcterms:created>
  <dcterms:modified xsi:type="dcterms:W3CDTF">2015-01-21T21:39:00Z</dcterms:modified>
</cp:coreProperties>
</file>